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930E3" w14:textId="59E2593C" w:rsidR="00CD4A64" w:rsidRDefault="00E01AFF" w:rsidP="00E01AF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temelju članka 32. Zakona o udrugama (“Narodne novine” broj 74/14,40/17,98/19 i 151/22) i članka 51. Statuta Grada Drniša (“Službeni glasnik Grada Drniša” broj 2/21 i 2/22) Gradsko vijeće Grada Drniša na svojoj ____ sjednici održanoj __________202</w:t>
      </w:r>
      <w:r w:rsidR="00F94CC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godine, donosi </w:t>
      </w:r>
    </w:p>
    <w:p w14:paraId="732562FB" w14:textId="77777777" w:rsidR="00CD4A64" w:rsidRDefault="00CD4A64"/>
    <w:p w14:paraId="7C53344F" w14:textId="77777777" w:rsidR="00CD4A64" w:rsidRDefault="00CD4A64">
      <w:pPr>
        <w:jc w:val="both"/>
        <w:rPr>
          <w:rFonts w:ascii="Arial" w:hAnsi="Arial" w:cs="Arial"/>
          <w:sz w:val="22"/>
          <w:szCs w:val="22"/>
        </w:rPr>
      </w:pPr>
    </w:p>
    <w:p w14:paraId="1F0AC817" w14:textId="77777777" w:rsidR="00CD4A64" w:rsidRPr="007D2113" w:rsidRDefault="00213F2C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D2113">
        <w:rPr>
          <w:rFonts w:ascii="Arial" w:hAnsi="Arial" w:cs="Arial"/>
          <w:b/>
          <w:bCs/>
          <w:iCs/>
          <w:sz w:val="22"/>
          <w:szCs w:val="22"/>
        </w:rPr>
        <w:t>PROGRAM</w:t>
      </w:r>
    </w:p>
    <w:p w14:paraId="7BAAEAE6" w14:textId="72A7DB01" w:rsidR="00CD4A64" w:rsidRPr="007D2113" w:rsidRDefault="00213F2C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D2113">
        <w:rPr>
          <w:rFonts w:ascii="Arial" w:hAnsi="Arial" w:cs="Arial"/>
          <w:b/>
          <w:bCs/>
          <w:iCs/>
          <w:sz w:val="22"/>
          <w:szCs w:val="22"/>
        </w:rPr>
        <w:t>javnih potreba za ostale udruge civilnog društva na području Grada Drniša za 202</w:t>
      </w:r>
      <w:r w:rsidR="00911FCC" w:rsidRPr="007D2113">
        <w:rPr>
          <w:rFonts w:ascii="Arial" w:hAnsi="Arial" w:cs="Arial"/>
          <w:b/>
          <w:bCs/>
          <w:iCs/>
          <w:sz w:val="22"/>
          <w:szCs w:val="22"/>
        </w:rPr>
        <w:t>6</w:t>
      </w:r>
      <w:r w:rsidRPr="007D2113">
        <w:rPr>
          <w:rFonts w:ascii="Arial" w:hAnsi="Arial" w:cs="Arial"/>
          <w:b/>
          <w:bCs/>
          <w:iCs/>
          <w:sz w:val="22"/>
          <w:szCs w:val="22"/>
        </w:rPr>
        <w:t>. godinu</w:t>
      </w:r>
    </w:p>
    <w:p w14:paraId="670283DF" w14:textId="77777777" w:rsidR="00CD4A64" w:rsidRDefault="00CD4A64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689E7D6" w14:textId="77777777" w:rsidR="00CD4A64" w:rsidRDefault="00CD4A64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38FF72D" w14:textId="77777777" w:rsidR="00CD4A64" w:rsidRDefault="00213F2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1.</w:t>
      </w:r>
    </w:p>
    <w:p w14:paraId="550A4B8B" w14:textId="77777777" w:rsidR="00CD4A64" w:rsidRDefault="00CD4A6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700F74E" w14:textId="42E45A03" w:rsidR="00CD4A64" w:rsidRDefault="00213F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Javne potrebe za ostale udruge civilnog društva za koje su sredstva osigurana u Proračunu Grada Drniša za 202</w:t>
      </w:r>
      <w:r w:rsidR="00F94CC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godinu (u daljnjem tekstu: Proračun) jesu aktivnosti udruga koje skrbe o starijim i nemoćnim osobama, promicanju i zaštita ljudskih prava, socijalnom uključivanju i sudjelovanju mladih u društvu, zaštiti i očuvanje okoliša, zaštiti čovjekova zdravlja i prirodne baštin</w:t>
      </w:r>
      <w:r w:rsidR="001C577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, zaštiti i promicanju vrijednosti domovinskog rata i svih drugih aktivnosti humanitarno – kreativnog karaktera.</w:t>
      </w:r>
    </w:p>
    <w:p w14:paraId="4B1C1CB7" w14:textId="77777777" w:rsidR="00CD4A64" w:rsidRDefault="00CD4A64">
      <w:pPr>
        <w:rPr>
          <w:b/>
          <w:bCs/>
        </w:rPr>
      </w:pPr>
    </w:p>
    <w:p w14:paraId="108666DC" w14:textId="77777777" w:rsidR="00CD4A64" w:rsidRDefault="00CD4A64">
      <w:pPr>
        <w:rPr>
          <w:b/>
          <w:bCs/>
        </w:rPr>
      </w:pPr>
    </w:p>
    <w:p w14:paraId="0F24B940" w14:textId="77777777" w:rsidR="00CD4A64" w:rsidRDefault="00213F2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2.</w:t>
      </w:r>
    </w:p>
    <w:p w14:paraId="0EE38FFD" w14:textId="77777777" w:rsidR="00CD4A64" w:rsidRDefault="00CD4A64">
      <w:pPr>
        <w:jc w:val="center"/>
        <w:rPr>
          <w:b/>
          <w:bCs/>
        </w:rPr>
      </w:pPr>
    </w:p>
    <w:p w14:paraId="4B17982E" w14:textId="665E7856" w:rsidR="00CD4A64" w:rsidRDefault="00213F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Za javne potrebe za ostale udruge civilnog društva iz članka 1. ovoga Programa, sredstva su osiguran</w:t>
      </w:r>
      <w:r w:rsidR="001C577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 u Proračunu u iznosu od </w:t>
      </w:r>
      <w:r w:rsidR="00B35CF7">
        <w:rPr>
          <w:rFonts w:ascii="Arial" w:hAnsi="Arial" w:cs="Arial"/>
          <w:sz w:val="22"/>
          <w:szCs w:val="22"/>
        </w:rPr>
        <w:t xml:space="preserve">19.000,00 </w:t>
      </w:r>
      <w:r>
        <w:rPr>
          <w:rFonts w:ascii="Arial" w:hAnsi="Arial" w:cs="Arial"/>
          <w:sz w:val="22"/>
          <w:szCs w:val="22"/>
        </w:rPr>
        <w:t>eura.</w:t>
      </w:r>
    </w:p>
    <w:p w14:paraId="6335EA2F" w14:textId="77777777" w:rsidR="00CD4A64" w:rsidRDefault="00CD4A64">
      <w:pPr>
        <w:rPr>
          <w:rFonts w:ascii="Arial" w:hAnsi="Arial" w:cs="Arial"/>
          <w:sz w:val="22"/>
          <w:szCs w:val="22"/>
        </w:rPr>
      </w:pPr>
    </w:p>
    <w:p w14:paraId="2666063C" w14:textId="77777777" w:rsidR="00CD4A64" w:rsidRDefault="00CD4A64">
      <w:pPr>
        <w:rPr>
          <w:b/>
          <w:bCs/>
        </w:rPr>
      </w:pPr>
    </w:p>
    <w:p w14:paraId="3309FA9F" w14:textId="77777777" w:rsidR="00CD4A64" w:rsidRDefault="00213F2C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9418987"/>
      <w:r>
        <w:rPr>
          <w:rFonts w:ascii="Arial" w:hAnsi="Arial" w:cs="Arial"/>
          <w:b/>
          <w:bCs/>
          <w:sz w:val="22"/>
          <w:szCs w:val="22"/>
        </w:rPr>
        <w:t>Članak 3.</w:t>
      </w:r>
    </w:p>
    <w:bookmarkEnd w:id="0"/>
    <w:p w14:paraId="20E082E6" w14:textId="77777777" w:rsidR="00CD4A64" w:rsidRDefault="00CD4A64">
      <w:pPr>
        <w:jc w:val="center"/>
        <w:rPr>
          <w:rFonts w:ascii="Arial" w:hAnsi="Arial" w:cs="Arial"/>
          <w:sz w:val="22"/>
          <w:szCs w:val="22"/>
        </w:rPr>
      </w:pPr>
    </w:p>
    <w:p w14:paraId="600A82ED" w14:textId="49EA75B3" w:rsidR="00CD4A64" w:rsidRDefault="00213F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Sredstva iz članka 2. ovoga Programa raspoređuju se korisnicima na temelju zaključenih ugovora kojima se reguliraju međusobna prava i obveze nakon provedenoga javnog poziva ili natječaja.</w:t>
      </w:r>
    </w:p>
    <w:p w14:paraId="0E4DA1FB" w14:textId="77777777" w:rsidR="00CD4A64" w:rsidRDefault="00213F2C">
      <w:p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ab/>
      </w:r>
    </w:p>
    <w:p w14:paraId="534BD287" w14:textId="77777777" w:rsidR="00CD4A64" w:rsidRDefault="00213F2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4.</w:t>
      </w:r>
    </w:p>
    <w:p w14:paraId="1ED875AA" w14:textId="77777777" w:rsidR="00CD4A64" w:rsidRDefault="00CD4A64">
      <w:pPr>
        <w:jc w:val="center"/>
        <w:rPr>
          <w:b/>
          <w:bCs/>
        </w:rPr>
      </w:pPr>
    </w:p>
    <w:p w14:paraId="7126AE75" w14:textId="77777777" w:rsidR="00CD4A64" w:rsidRDefault="00CD4A64">
      <w:pPr>
        <w:rPr>
          <w:b/>
          <w:bCs/>
        </w:rPr>
      </w:pPr>
    </w:p>
    <w:p w14:paraId="73FFA514" w14:textId="77777777" w:rsidR="00CD4A64" w:rsidRDefault="00213F2C">
      <w:pPr>
        <w:jc w:val="both"/>
        <w:rPr>
          <w:rFonts w:ascii="Arial" w:hAnsi="Arial" w:cs="Arial"/>
          <w:sz w:val="22"/>
          <w:szCs w:val="22"/>
        </w:rPr>
      </w:pPr>
      <w:r>
        <w:rPr>
          <w:b/>
          <w:bCs/>
        </w:rPr>
        <w:t xml:space="preserve">      </w:t>
      </w:r>
      <w:r>
        <w:rPr>
          <w:rFonts w:ascii="Arial" w:hAnsi="Arial" w:cs="Arial"/>
          <w:sz w:val="22"/>
          <w:szCs w:val="22"/>
        </w:rPr>
        <w:tab/>
        <w:t>Ako se u Proračunu ne ostvate planirani prihodi, sredstva za javne potrebe udruga civilnog društva uplaćivat će se sukladno ostvarenim prihodima.</w:t>
      </w:r>
    </w:p>
    <w:p w14:paraId="316CE3BB" w14:textId="77777777" w:rsidR="00CD4A64" w:rsidRDefault="00213F2C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14:paraId="39695354" w14:textId="77777777" w:rsidR="00CD4A64" w:rsidRDefault="00CD4A64">
      <w:pPr>
        <w:rPr>
          <w:b/>
          <w:bCs/>
        </w:rPr>
      </w:pPr>
    </w:p>
    <w:p w14:paraId="18AE818E" w14:textId="77777777" w:rsidR="00CD4A64" w:rsidRDefault="00213F2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5.</w:t>
      </w:r>
    </w:p>
    <w:p w14:paraId="79ACD55C" w14:textId="77777777" w:rsidR="00CD4A64" w:rsidRDefault="00CD4A6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6823423" w14:textId="1FC1F067" w:rsidR="00CD4A64" w:rsidRDefault="00213F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Ovaj Program sastavni je dio Proračuna,</w:t>
      </w:r>
      <w:r w:rsidR="0095086B">
        <w:rPr>
          <w:rFonts w:ascii="Arial" w:hAnsi="Arial" w:cs="Arial"/>
          <w:sz w:val="22"/>
          <w:szCs w:val="22"/>
        </w:rPr>
        <w:t xml:space="preserve"> stupa na snagu osmog dana od dana objave, a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 objavit će se  u “Službenom glasniku Grada Drniša”, a primjenjuje se od 1. siječnja 202</w:t>
      </w:r>
      <w:r w:rsidR="00F94CC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godine.</w:t>
      </w:r>
    </w:p>
    <w:p w14:paraId="7C171D85" w14:textId="77777777" w:rsidR="00CD4A64" w:rsidRDefault="00CD4A64">
      <w:pPr>
        <w:jc w:val="both"/>
        <w:rPr>
          <w:rFonts w:ascii="Arial" w:hAnsi="Arial" w:cs="Arial"/>
          <w:sz w:val="22"/>
          <w:szCs w:val="22"/>
        </w:rPr>
      </w:pPr>
    </w:p>
    <w:p w14:paraId="1DD46C6F" w14:textId="77777777" w:rsidR="00CD4A64" w:rsidRDefault="00CD4A64">
      <w:pPr>
        <w:jc w:val="both"/>
        <w:rPr>
          <w:rFonts w:ascii="Arial" w:hAnsi="Arial" w:cs="Arial"/>
          <w:sz w:val="22"/>
          <w:szCs w:val="22"/>
        </w:rPr>
      </w:pPr>
    </w:p>
    <w:p w14:paraId="79508E33" w14:textId="77777777" w:rsidR="00CD4A64" w:rsidRDefault="00CD4A64">
      <w:pPr>
        <w:jc w:val="both"/>
        <w:rPr>
          <w:rFonts w:ascii="Arial" w:hAnsi="Arial" w:cs="Arial"/>
          <w:sz w:val="22"/>
          <w:szCs w:val="22"/>
        </w:rPr>
      </w:pPr>
    </w:p>
    <w:p w14:paraId="226C3D5B" w14:textId="77777777" w:rsidR="00CD4A64" w:rsidRDefault="00213F2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14:paraId="2D7A853B" w14:textId="77777777" w:rsidR="00CD4A64" w:rsidRDefault="00213F2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14:paraId="5055F29D" w14:textId="77777777" w:rsidR="00CD4A64" w:rsidRDefault="00CD4A64">
      <w:pPr>
        <w:jc w:val="center"/>
        <w:rPr>
          <w:rFonts w:ascii="Arial" w:hAnsi="Arial" w:cs="Arial"/>
          <w:sz w:val="22"/>
          <w:szCs w:val="22"/>
        </w:rPr>
      </w:pPr>
    </w:p>
    <w:p w14:paraId="0C494422" w14:textId="77777777" w:rsidR="00CD4A64" w:rsidRDefault="00CD4A64">
      <w:pPr>
        <w:jc w:val="both"/>
        <w:rPr>
          <w:rFonts w:ascii="Arial" w:hAnsi="Arial" w:cs="Arial"/>
          <w:sz w:val="22"/>
          <w:szCs w:val="22"/>
        </w:rPr>
      </w:pPr>
    </w:p>
    <w:p w14:paraId="71C790AF" w14:textId="600E9F0F" w:rsidR="00CD4A64" w:rsidRDefault="00213F2C">
      <w:pPr>
        <w:jc w:val="both"/>
        <w:rPr>
          <w:rFonts w:ascii="Arial" w:hAnsi="Arial" w:cs="Arial"/>
          <w:sz w:val="22"/>
          <w:szCs w:val="22"/>
        </w:rPr>
      </w:pPr>
      <w:bookmarkStart w:id="2" w:name="_Hlk183519369"/>
      <w:r>
        <w:rPr>
          <w:rFonts w:ascii="Arial" w:hAnsi="Arial" w:cs="Arial"/>
          <w:sz w:val="22"/>
          <w:szCs w:val="22"/>
        </w:rPr>
        <w:t>KLASA: 400-</w:t>
      </w:r>
    </w:p>
    <w:p w14:paraId="10067C98" w14:textId="1E58020B" w:rsidR="00CD4A64" w:rsidRDefault="00213F2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2182-6-2</w:t>
      </w:r>
      <w:r w:rsidR="00F94CC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-01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bookmarkEnd w:id="2"/>
    <w:p w14:paraId="63E67FCD" w14:textId="49F9DD73" w:rsidR="00CD4A64" w:rsidRDefault="00213F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PREDSJEDNI</w:t>
      </w:r>
      <w:r w:rsidR="00F94CCD">
        <w:rPr>
          <w:rFonts w:ascii="Arial" w:hAnsi="Arial" w:cs="Arial"/>
          <w:sz w:val="22"/>
          <w:szCs w:val="22"/>
        </w:rPr>
        <w:t>CA</w:t>
      </w:r>
      <w:r>
        <w:rPr>
          <w:rFonts w:ascii="Arial" w:hAnsi="Arial" w:cs="Arial"/>
          <w:sz w:val="22"/>
          <w:szCs w:val="22"/>
        </w:rPr>
        <w:t>:</w:t>
      </w:r>
    </w:p>
    <w:p w14:paraId="40B7E8C0" w14:textId="0D8A2727" w:rsidR="00CD4A64" w:rsidRDefault="00213F2C" w:rsidP="00E24E2B">
      <w:p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</w:t>
      </w:r>
      <w:r w:rsidR="00F94CCD">
        <w:rPr>
          <w:rFonts w:ascii="Arial" w:hAnsi="Arial" w:cs="Arial"/>
          <w:sz w:val="22"/>
          <w:szCs w:val="22"/>
        </w:rPr>
        <w:t>Majdi Pamuković, prof</w:t>
      </w:r>
      <w:r>
        <w:rPr>
          <w:rFonts w:ascii="Arial" w:hAnsi="Arial" w:cs="Arial"/>
          <w:sz w:val="22"/>
          <w:szCs w:val="22"/>
        </w:rPr>
        <w:t>.</w:t>
      </w:r>
    </w:p>
    <w:p w14:paraId="6A68EE41" w14:textId="77777777" w:rsidR="00CD4A64" w:rsidRDefault="00CD4A64">
      <w:pPr>
        <w:rPr>
          <w:b/>
          <w:bCs/>
        </w:rPr>
      </w:pPr>
    </w:p>
    <w:sectPr w:rsidR="00CD4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9E6D5" w14:textId="77777777" w:rsidR="00984015" w:rsidRDefault="00984015">
      <w:r>
        <w:separator/>
      </w:r>
    </w:p>
  </w:endnote>
  <w:endnote w:type="continuationSeparator" w:id="0">
    <w:p w14:paraId="04807E2F" w14:textId="77777777" w:rsidR="00984015" w:rsidRDefault="0098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4046B" w14:textId="77777777" w:rsidR="00984015" w:rsidRDefault="00984015">
      <w:r>
        <w:separator/>
      </w:r>
    </w:p>
  </w:footnote>
  <w:footnote w:type="continuationSeparator" w:id="0">
    <w:p w14:paraId="5A3E0E3B" w14:textId="77777777" w:rsidR="00984015" w:rsidRDefault="00984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FD"/>
    <w:rsid w:val="0004245D"/>
    <w:rsid w:val="00073D66"/>
    <w:rsid w:val="001042D4"/>
    <w:rsid w:val="00155FA9"/>
    <w:rsid w:val="00171876"/>
    <w:rsid w:val="001C577F"/>
    <w:rsid w:val="00213F2C"/>
    <w:rsid w:val="002D7308"/>
    <w:rsid w:val="00326DCB"/>
    <w:rsid w:val="00414283"/>
    <w:rsid w:val="004F2D84"/>
    <w:rsid w:val="0052572D"/>
    <w:rsid w:val="005746D9"/>
    <w:rsid w:val="005879B8"/>
    <w:rsid w:val="006E54CB"/>
    <w:rsid w:val="00722273"/>
    <w:rsid w:val="0072587B"/>
    <w:rsid w:val="007D2113"/>
    <w:rsid w:val="007E37A7"/>
    <w:rsid w:val="008158EE"/>
    <w:rsid w:val="00847248"/>
    <w:rsid w:val="008A0022"/>
    <w:rsid w:val="008E0005"/>
    <w:rsid w:val="00911FCC"/>
    <w:rsid w:val="0095086B"/>
    <w:rsid w:val="0095549A"/>
    <w:rsid w:val="009572FC"/>
    <w:rsid w:val="00965A57"/>
    <w:rsid w:val="00976095"/>
    <w:rsid w:val="0098255E"/>
    <w:rsid w:val="00984015"/>
    <w:rsid w:val="009E76D3"/>
    <w:rsid w:val="00A3004C"/>
    <w:rsid w:val="00A3158F"/>
    <w:rsid w:val="00B35CF7"/>
    <w:rsid w:val="00C033B0"/>
    <w:rsid w:val="00C56AB1"/>
    <w:rsid w:val="00C869CC"/>
    <w:rsid w:val="00CD4A64"/>
    <w:rsid w:val="00D70545"/>
    <w:rsid w:val="00D77EFD"/>
    <w:rsid w:val="00E00733"/>
    <w:rsid w:val="00E01AFF"/>
    <w:rsid w:val="00E24E2B"/>
    <w:rsid w:val="00E70E22"/>
    <w:rsid w:val="00F277A8"/>
    <w:rsid w:val="00F94CCD"/>
    <w:rsid w:val="00FF282E"/>
    <w:rsid w:val="2DC3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23F2"/>
  <w15:docId w15:val="{732F7922-4328-4982-939B-B956898C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ascii="Times New Roman" w:hAnsi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Vukušić</dc:creator>
  <cp:lastModifiedBy>Marija Lovrić</cp:lastModifiedBy>
  <cp:revision>4</cp:revision>
  <cp:lastPrinted>2021-12-03T12:27:00Z</cp:lastPrinted>
  <dcterms:created xsi:type="dcterms:W3CDTF">2025-12-09T11:59:00Z</dcterms:created>
  <dcterms:modified xsi:type="dcterms:W3CDTF">2025-12-09T15:05:00Z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E5E591FD0C154C7D88A34A7124617D90_12</vt:lpwstr>
  </property>
</Properties>
</file>